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18" w:type="pct"/>
        <w:jc w:val="center"/>
        <w:tblCellSpacing w:w="0" w:type="dxa"/>
        <w:tblInd w:w="-3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88"/>
        <w:gridCol w:w="6"/>
      </w:tblGrid>
      <w:tr w:rsidR="00D2527A" w:rsidRPr="00D2527A" w:rsidTr="00924E37">
        <w:trPr>
          <w:tblCellSpacing w:w="0" w:type="dxa"/>
          <w:jc w:val="center"/>
        </w:trPr>
        <w:tc>
          <w:tcPr>
            <w:tcW w:w="5000" w:type="pct"/>
            <w:gridSpan w:val="2"/>
            <w:vAlign w:val="center"/>
            <w:hideMark/>
          </w:tcPr>
          <w:p w:rsidR="00D2527A" w:rsidRPr="00D2527A" w:rsidRDefault="00D2527A" w:rsidP="00D2527A">
            <w:pPr>
              <w:spacing w:before="30" w:after="150" w:line="240" w:lineRule="auto"/>
              <w:outlineLvl w:val="1"/>
              <w:rPr>
                <w:rFonts w:ascii="Helvetica" w:eastAsia="Times New Roman" w:hAnsi="Helvetica" w:cs="Helvetica"/>
                <w:b/>
                <w:bCs/>
                <w:color w:val="111111"/>
                <w:kern w:val="36"/>
                <w:sz w:val="27"/>
                <w:szCs w:val="27"/>
              </w:rPr>
            </w:pPr>
          </w:p>
        </w:tc>
      </w:tr>
      <w:tr w:rsidR="00D2527A" w:rsidRPr="00D2527A" w:rsidTr="00924E37">
        <w:trPr>
          <w:tblCellSpacing w:w="0" w:type="dxa"/>
          <w:jc w:val="center"/>
        </w:trPr>
        <w:tc>
          <w:tcPr>
            <w:tcW w:w="4997" w:type="pct"/>
            <w:tcMar>
              <w:top w:w="0" w:type="dxa"/>
              <w:left w:w="0" w:type="dxa"/>
              <w:bottom w:w="0" w:type="dxa"/>
              <w:right w:w="300" w:type="dxa"/>
            </w:tcMar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88"/>
            </w:tblGrid>
            <w:tr w:rsidR="00D2527A" w:rsidRPr="00F4657C">
              <w:trPr>
                <w:tblCellSpacing w:w="0" w:type="dxa"/>
              </w:trPr>
              <w:tc>
                <w:tcPr>
                  <w:tcW w:w="5000" w:type="pct"/>
                  <w:tcMar>
                    <w:top w:w="0" w:type="dxa"/>
                    <w:left w:w="0" w:type="dxa"/>
                    <w:bottom w:w="300" w:type="dxa"/>
                    <w:right w:w="300" w:type="dxa"/>
                  </w:tcMar>
                  <w:hideMark/>
                </w:tcPr>
                <w:p w:rsidR="00D2527A" w:rsidRPr="00F4657C" w:rsidRDefault="00D2527A" w:rsidP="00D2527A">
                  <w:pPr>
                    <w:spacing w:before="225" w:after="150" w:line="240" w:lineRule="auto"/>
                    <w:outlineLvl w:val="0"/>
                    <w:rPr>
                      <w:rFonts w:ascii="Arial" w:eastAsia="Times New Roman" w:hAnsi="Arial" w:cs="Arial"/>
                      <w:b/>
                      <w:bCs/>
                      <w:color w:val="111111"/>
                      <w:kern w:val="36"/>
                      <w:sz w:val="32"/>
                      <w:szCs w:val="32"/>
                    </w:rPr>
                  </w:pPr>
                  <w:r w:rsidRPr="00F4657C">
                    <w:rPr>
                      <w:rFonts w:ascii="Arial" w:eastAsia="Times New Roman" w:hAnsi="Arial" w:cs="Arial"/>
                      <w:b/>
                      <w:bCs/>
                      <w:color w:val="111111"/>
                      <w:kern w:val="36"/>
                      <w:sz w:val="32"/>
                      <w:szCs w:val="32"/>
                    </w:rPr>
                    <w:t>Return Policy</w:t>
                  </w:r>
                </w:p>
                <w:p w:rsidR="00D2527A" w:rsidRPr="00F4657C" w:rsidRDefault="00D2527A" w:rsidP="00D2527A">
                  <w:pPr>
                    <w:spacing w:before="225" w:after="150" w:line="240" w:lineRule="auto"/>
                    <w:outlineLvl w:val="2"/>
                    <w:rPr>
                      <w:rFonts w:ascii="Arial" w:eastAsia="Times New Roman" w:hAnsi="Arial" w:cs="Arial"/>
                      <w:b/>
                      <w:bCs/>
                      <w:color w:val="222222"/>
                    </w:rPr>
                  </w:pPr>
                  <w:r w:rsidRPr="00F4657C">
                    <w:rPr>
                      <w:rFonts w:ascii="Arial" w:eastAsia="Times New Roman" w:hAnsi="Arial" w:cs="Arial"/>
                      <w:b/>
                      <w:bCs/>
                      <w:color w:val="222222"/>
                    </w:rPr>
                    <w:t xml:space="preserve">30-Day Money-Back Guarantee </w:t>
                  </w:r>
                </w:p>
                <w:p w:rsidR="00D2527A" w:rsidRPr="00F4657C" w:rsidRDefault="00D2527A" w:rsidP="00D2527A">
                  <w:pPr>
                    <w:spacing w:before="225" w:after="150" w:line="240" w:lineRule="auto"/>
                    <w:outlineLvl w:val="2"/>
                    <w:rPr>
                      <w:rFonts w:ascii="Arial" w:eastAsia="Times New Roman" w:hAnsi="Arial" w:cs="Arial"/>
                      <w:b/>
                      <w:bCs/>
                      <w:color w:val="222222"/>
                    </w:rPr>
                  </w:pPr>
                  <w:r w:rsidRPr="00F4657C">
                    <w:rPr>
                      <w:rFonts w:ascii="Arial" w:eastAsia="Times New Roman" w:hAnsi="Arial" w:cs="Arial"/>
                      <w:b/>
                      <w:bCs/>
                      <w:color w:val="222222"/>
                    </w:rPr>
                    <w:t>Satisfaction Guarantee</w:t>
                  </w:r>
                </w:p>
                <w:p w:rsidR="00D2527A" w:rsidRPr="00F4657C" w:rsidRDefault="00D2527A" w:rsidP="00D2527A">
                  <w:pPr>
                    <w:spacing w:after="240" w:line="348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F4657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We strive to maintain excellent customer service and satisfaction, including a guarantee of every book as it's described on our website. You're eligible for a refund within 30 days if you're dissatisfied with your purchase due to an error on our part or if the book doesn't arrive.</w:t>
                  </w:r>
                </w:p>
                <w:p w:rsidR="00D2527A" w:rsidRPr="00F4657C" w:rsidRDefault="00D2527A" w:rsidP="00D2527A">
                  <w:pPr>
                    <w:spacing w:after="240" w:line="348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F4657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Please see below for information on how to initiate a return</w:t>
                  </w:r>
                  <w:r w:rsidR="00285517" w:rsidRPr="00F4657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.</w:t>
                  </w:r>
                  <w:r w:rsidRPr="00F4657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  <w:p w:rsidR="00D2527A" w:rsidRPr="00F4657C" w:rsidRDefault="00D2527A" w:rsidP="00D2527A">
                  <w:pPr>
                    <w:spacing w:before="225" w:after="150" w:line="240" w:lineRule="auto"/>
                    <w:outlineLvl w:val="2"/>
                    <w:rPr>
                      <w:rFonts w:ascii="Arial" w:eastAsia="Times New Roman" w:hAnsi="Arial" w:cs="Arial"/>
                      <w:b/>
                      <w:bCs/>
                      <w:color w:val="222222"/>
                    </w:rPr>
                  </w:pPr>
                  <w:r w:rsidRPr="00F4657C">
                    <w:rPr>
                      <w:rFonts w:ascii="Arial" w:eastAsia="Times New Roman" w:hAnsi="Arial" w:cs="Arial"/>
                      <w:b/>
                      <w:bCs/>
                      <w:color w:val="222222"/>
                    </w:rPr>
                    <w:br/>
                    <w:t>Issue:</w:t>
                  </w:r>
                </w:p>
                <w:p w:rsidR="00D2527A" w:rsidRPr="00F4657C" w:rsidRDefault="00D2527A" w:rsidP="00D2527A">
                  <w:pPr>
                    <w:spacing w:before="225" w:after="150" w:line="240" w:lineRule="auto"/>
                    <w:outlineLvl w:val="2"/>
                    <w:rPr>
                      <w:rFonts w:ascii="Arial" w:eastAsia="Times New Roman" w:hAnsi="Arial" w:cs="Arial"/>
                      <w:b/>
                      <w:bCs/>
                      <w:color w:val="222222"/>
                    </w:rPr>
                  </w:pPr>
                  <w:r w:rsidRPr="00F4657C">
                    <w:rPr>
                      <w:rFonts w:ascii="Arial" w:eastAsia="Times New Roman" w:hAnsi="Arial" w:cs="Arial"/>
                      <w:b/>
                      <w:bCs/>
                      <w:color w:val="222222"/>
                    </w:rPr>
                    <w:t>1. Damaged</w:t>
                  </w:r>
                  <w:r w:rsidR="00921F15" w:rsidRPr="00F4657C">
                    <w:rPr>
                      <w:rFonts w:ascii="Arial" w:eastAsia="Times New Roman" w:hAnsi="Arial" w:cs="Arial"/>
                      <w:b/>
                      <w:bCs/>
                      <w:color w:val="222222"/>
                    </w:rPr>
                    <w:t xml:space="preserve"> book</w:t>
                  </w:r>
                </w:p>
                <w:p w:rsidR="00D2527A" w:rsidRPr="00F4657C" w:rsidRDefault="00D2527A" w:rsidP="00D2527A">
                  <w:pPr>
                    <w:spacing w:after="240" w:line="348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F4657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You're eligible for </w:t>
                  </w:r>
                  <w:r w:rsidR="00921F15" w:rsidRPr="00F4657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either a replacement or </w:t>
                  </w:r>
                  <w:r w:rsidRPr="00F4657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a full refund of the purchase price, </w:t>
                  </w:r>
                  <w:r w:rsidR="00F4657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in</w:t>
                  </w:r>
                  <w:r w:rsidRPr="00F4657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cluding original shipping costs, if you</w:t>
                  </w:r>
                  <w:r w:rsidR="00921F15" w:rsidRPr="00F4657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receive a damaged book. </w:t>
                  </w:r>
                  <w:r w:rsidRPr="00F4657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To receive a </w:t>
                  </w:r>
                  <w:r w:rsidR="00921F15" w:rsidRPr="00F4657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replacement or </w:t>
                  </w:r>
                  <w:r w:rsidRPr="00F4657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refund, you must return your item directly to </w:t>
                  </w:r>
                  <w:r w:rsidR="00921F15" w:rsidRPr="00F4657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us</w:t>
                  </w:r>
                  <w:r w:rsidRPr="00F4657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within 30 days of the estimated delivery date and in the same condition you received it in. </w:t>
                  </w:r>
                </w:p>
                <w:p w:rsidR="00D2527A" w:rsidRPr="00F4657C" w:rsidRDefault="00D2527A" w:rsidP="00D2527A">
                  <w:pPr>
                    <w:spacing w:before="225" w:after="150" w:line="240" w:lineRule="auto"/>
                    <w:outlineLvl w:val="2"/>
                    <w:rPr>
                      <w:rFonts w:ascii="Arial" w:eastAsia="Times New Roman" w:hAnsi="Arial" w:cs="Arial"/>
                      <w:b/>
                      <w:bCs/>
                      <w:color w:val="222222"/>
                    </w:rPr>
                  </w:pPr>
                  <w:r w:rsidRPr="00F4657C">
                    <w:rPr>
                      <w:rFonts w:ascii="Arial" w:eastAsia="Times New Roman" w:hAnsi="Arial" w:cs="Arial"/>
                      <w:b/>
                      <w:bCs/>
                      <w:color w:val="222222"/>
                    </w:rPr>
                    <w:br/>
                    <w:t>2. Book Did Not Arrive</w:t>
                  </w:r>
                </w:p>
                <w:p w:rsidR="00D2527A" w:rsidRPr="00F4657C" w:rsidRDefault="00D2527A" w:rsidP="00D2527A">
                  <w:pPr>
                    <w:spacing w:after="240" w:line="348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F4657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You're eligible for a </w:t>
                  </w:r>
                  <w:r w:rsidR="00921F15" w:rsidRPr="00F4657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replacement or </w:t>
                  </w:r>
                  <w:r w:rsidRPr="00F4657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full refund of the purchase price, </w:t>
                  </w:r>
                  <w:r w:rsidR="00921F15" w:rsidRPr="00F4657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in</w:t>
                  </w:r>
                  <w:r w:rsidRPr="00F4657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cluding shipping costs, if your book </w:t>
                  </w:r>
                  <w:r w:rsidR="00921F15" w:rsidRPr="00F4657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does not arrive</w:t>
                  </w:r>
                  <w:r w:rsidRPr="00F4657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. If </w:t>
                  </w:r>
                  <w:r w:rsidR="00921F15" w:rsidRPr="00F4657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we</w:t>
                  </w:r>
                  <w:r w:rsidRPr="00F4657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provide tracking information indicating the book has arrived, the refund request is void.</w:t>
                  </w:r>
                </w:p>
                <w:p w:rsidR="00D2527A" w:rsidRPr="00F4657C" w:rsidRDefault="00D2527A" w:rsidP="00D2527A">
                  <w:pPr>
                    <w:spacing w:after="240" w:line="348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F4657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In cases where the book is returned to </w:t>
                  </w:r>
                  <w:r w:rsidR="00921F15" w:rsidRPr="00F4657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us</w:t>
                  </w:r>
                  <w:r w:rsidRPr="00F4657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for any of the following reasons, </w:t>
                  </w:r>
                  <w:r w:rsidR="00921F15" w:rsidRPr="00F4657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(</w:t>
                  </w:r>
                  <w:r w:rsidRPr="00F4657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incomplete address, unclaimed, returned to sender, or similar</w:t>
                  </w:r>
                  <w:r w:rsidR="00921F15" w:rsidRPr="00F4657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), the refund will include the price of the book only. </w:t>
                  </w:r>
                </w:p>
                <w:p w:rsidR="00DB2437" w:rsidRPr="00F4657C" w:rsidRDefault="00DB2437" w:rsidP="00DB2437">
                  <w:pPr>
                    <w:spacing w:before="225" w:after="150" w:line="240" w:lineRule="auto"/>
                    <w:outlineLvl w:val="2"/>
                    <w:rPr>
                      <w:rFonts w:ascii="Arial" w:eastAsia="Times New Roman" w:hAnsi="Arial" w:cs="Arial"/>
                      <w:b/>
                      <w:bCs/>
                      <w:color w:val="222222"/>
                    </w:rPr>
                  </w:pPr>
                  <w:r w:rsidRPr="00F4657C">
                    <w:rPr>
                      <w:rFonts w:ascii="Arial" w:eastAsia="Times New Roman" w:hAnsi="Arial" w:cs="Arial"/>
                      <w:b/>
                      <w:bCs/>
                      <w:color w:val="222222"/>
                    </w:rPr>
                    <w:t>3. Return address</w:t>
                  </w:r>
                </w:p>
                <w:p w:rsidR="00DB2437" w:rsidRPr="00F4657C" w:rsidRDefault="00DB2437" w:rsidP="00DB2437">
                  <w:pPr>
                    <w:spacing w:after="240" w:line="348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F4657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Books should be returned to:</w:t>
                  </w:r>
                </w:p>
                <w:p w:rsidR="00DB2437" w:rsidRPr="00F4657C" w:rsidRDefault="00DB2437" w:rsidP="00DB2437">
                  <w:pPr>
                    <w:spacing w:after="240" w:line="348" w:lineRule="atLeast"/>
                    <w:rPr>
                      <w:rFonts w:ascii="Arial" w:eastAsia="Times New Roman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F4657C">
                    <w:rPr>
                      <w:rFonts w:ascii="Arial" w:eastAsia="Times New Roman" w:hAnsi="Arial" w:cs="Arial"/>
                      <w:b/>
                      <w:color w:val="000000"/>
                      <w:sz w:val="18"/>
                      <w:szCs w:val="18"/>
                    </w:rPr>
                    <w:t>Ken Mixon</w:t>
                  </w:r>
                </w:p>
                <w:p w:rsidR="00DB2437" w:rsidRPr="00F4657C" w:rsidRDefault="00DB2437" w:rsidP="00DB2437">
                  <w:pPr>
                    <w:spacing w:after="240" w:line="348" w:lineRule="atLeast"/>
                    <w:rPr>
                      <w:rFonts w:ascii="Arial" w:eastAsia="Times New Roman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F4657C">
                    <w:rPr>
                      <w:rFonts w:ascii="Arial" w:eastAsia="Times New Roman" w:hAnsi="Arial" w:cs="Arial"/>
                      <w:b/>
                      <w:color w:val="000000"/>
                      <w:sz w:val="18"/>
                      <w:szCs w:val="18"/>
                    </w:rPr>
                    <w:t>1112 Deep Water Cove</w:t>
                  </w:r>
                </w:p>
                <w:p w:rsidR="00DB2437" w:rsidRPr="00F4657C" w:rsidRDefault="00DB2437" w:rsidP="00DB2437">
                  <w:pPr>
                    <w:spacing w:after="240" w:line="348" w:lineRule="atLeast"/>
                    <w:rPr>
                      <w:rFonts w:ascii="Arial" w:eastAsia="Times New Roman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F4657C">
                    <w:rPr>
                      <w:rFonts w:ascii="Arial" w:eastAsia="Times New Roman" w:hAnsi="Arial" w:cs="Arial"/>
                      <w:b/>
                      <w:color w:val="000000"/>
                      <w:sz w:val="18"/>
                      <w:szCs w:val="18"/>
                    </w:rPr>
                    <w:t>Corsicana, Texas 75109</w:t>
                  </w:r>
                </w:p>
                <w:p w:rsidR="00D2527A" w:rsidRPr="00F4657C" w:rsidRDefault="00D2527A" w:rsidP="00285517">
                  <w:pPr>
                    <w:spacing w:before="225" w:after="150" w:line="240" w:lineRule="auto"/>
                    <w:outlineLvl w:val="2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F4657C">
                    <w:rPr>
                      <w:rFonts w:ascii="Arial" w:eastAsia="Times New Roman" w:hAnsi="Arial" w:cs="Arial"/>
                      <w:b/>
                      <w:bCs/>
                      <w:color w:val="222222"/>
                    </w:rPr>
                    <w:br/>
                  </w:r>
                  <w:r w:rsidR="00F4657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Thank you.</w:t>
                  </w:r>
                  <w:bookmarkStart w:id="0" w:name="_GoBack"/>
                  <w:bookmarkEnd w:id="0"/>
                  <w:r w:rsidRPr="00F4657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:rsidR="00D2527A" w:rsidRPr="00F4657C" w:rsidRDefault="00D2527A" w:rsidP="00D2527A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D2527A" w:rsidRPr="00F4657C" w:rsidRDefault="00D2527A" w:rsidP="00D2527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D2527A" w:rsidRDefault="00D2527A" w:rsidP="00D2527A">
      <w:pPr>
        <w:spacing w:after="15" w:line="525" w:lineRule="atLeast"/>
        <w:outlineLvl w:val="1"/>
      </w:pPr>
    </w:p>
    <w:sectPr w:rsidR="00D252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CD58F7"/>
    <w:multiLevelType w:val="multilevel"/>
    <w:tmpl w:val="A45CE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762729E"/>
    <w:multiLevelType w:val="multilevel"/>
    <w:tmpl w:val="C8945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27A"/>
    <w:rsid w:val="00285517"/>
    <w:rsid w:val="00921F15"/>
    <w:rsid w:val="00924E37"/>
    <w:rsid w:val="00C22197"/>
    <w:rsid w:val="00D2527A"/>
    <w:rsid w:val="00DB2437"/>
    <w:rsid w:val="00E03BEE"/>
    <w:rsid w:val="00F4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5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8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45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78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78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9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95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666529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9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5679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163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Mixon</dc:creator>
  <cp:lastModifiedBy>Ken Mixon</cp:lastModifiedBy>
  <cp:revision>7</cp:revision>
  <dcterms:created xsi:type="dcterms:W3CDTF">2016-09-09T15:06:00Z</dcterms:created>
  <dcterms:modified xsi:type="dcterms:W3CDTF">2016-09-12T17:25:00Z</dcterms:modified>
</cp:coreProperties>
</file>